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16" w:rsidRPr="00AD7A2B" w:rsidRDefault="001822E8" w:rsidP="001822E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D7A2B">
        <w:rPr>
          <w:rFonts w:asciiTheme="majorHAnsi" w:hAnsiTheme="majorHAnsi" w:cs="Times New Roman"/>
          <w:b/>
          <w:sz w:val="28"/>
          <w:szCs w:val="28"/>
        </w:rPr>
        <w:t>ANTI MICROBIAL DRUGS</w:t>
      </w:r>
    </w:p>
    <w:p w:rsidR="00A2359D" w:rsidRPr="00AD7A2B" w:rsidRDefault="001822E8" w:rsidP="00A235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D7A2B">
        <w:rPr>
          <w:rFonts w:asciiTheme="majorHAnsi" w:hAnsiTheme="majorHAnsi" w:cs="Times New Roman"/>
          <w:b/>
          <w:sz w:val="24"/>
          <w:szCs w:val="24"/>
        </w:rPr>
        <w:t xml:space="preserve">Inhibitors </w:t>
      </w:r>
      <w:r w:rsidR="001704C5" w:rsidRPr="00AD7A2B">
        <w:rPr>
          <w:rFonts w:asciiTheme="majorHAnsi" w:hAnsiTheme="majorHAnsi" w:cs="Times New Roman"/>
          <w:b/>
          <w:sz w:val="24"/>
          <w:szCs w:val="24"/>
        </w:rPr>
        <w:t>Cell Wall Synthesis</w:t>
      </w:r>
      <w:r w:rsidR="001704C5" w:rsidRPr="00AD7A2B">
        <w:rPr>
          <w:rFonts w:asciiTheme="majorHAnsi" w:hAnsiTheme="majorHAnsi" w:cs="Times New Roman"/>
          <w:sz w:val="24"/>
          <w:szCs w:val="24"/>
        </w:rPr>
        <w:t>:</w:t>
      </w:r>
    </w:p>
    <w:p w:rsidR="00A2359D" w:rsidRPr="00AD7A2B" w:rsidRDefault="001704C5" w:rsidP="00A2359D">
      <w:pPr>
        <w:pStyle w:val="ListParagraph"/>
        <w:spacing w:after="0" w:line="240" w:lineRule="auto"/>
        <w:ind w:left="644"/>
        <w:rPr>
          <w:rFonts w:asciiTheme="majorHAnsi" w:hAnsiTheme="majorHAnsi" w:cs="Times New Roman"/>
          <w:b/>
          <w:sz w:val="24"/>
          <w:szCs w:val="24"/>
        </w:rPr>
      </w:pPr>
      <w:r w:rsidRPr="00AD7A2B">
        <w:rPr>
          <w:rFonts w:asciiTheme="majorHAnsi" w:hAnsiTheme="majorHAnsi" w:cs="Times New Roman"/>
          <w:sz w:val="24"/>
          <w:szCs w:val="24"/>
        </w:rPr>
        <w:t xml:space="preserve">Remember as </w:t>
      </w:r>
      <w:r w:rsidRPr="00AD7A2B">
        <w:rPr>
          <w:rFonts w:asciiTheme="majorHAnsi" w:hAnsiTheme="majorHAnsi" w:cs="Times New Roman"/>
          <w:b/>
          <w:sz w:val="24"/>
          <w:szCs w:val="24"/>
        </w:rPr>
        <w:t>BP VCC</w:t>
      </w:r>
    </w:p>
    <w:p w:rsidR="001704C5" w:rsidRPr="00AD7A2B" w:rsidRDefault="001704C5" w:rsidP="00A2359D">
      <w:pPr>
        <w:pStyle w:val="ListParagraph"/>
        <w:spacing w:after="0" w:line="240" w:lineRule="auto"/>
        <w:ind w:left="644"/>
        <w:rPr>
          <w:rFonts w:asciiTheme="majorHAnsi" w:hAnsiTheme="majorHAnsi" w:cs="Times New Roman"/>
          <w:sz w:val="24"/>
          <w:szCs w:val="24"/>
        </w:rPr>
      </w:pPr>
      <w:r w:rsidRPr="00AD7A2B">
        <w:rPr>
          <w:rFonts w:asciiTheme="majorHAnsi" w:hAnsiTheme="majorHAnsi" w:cs="Times New Roman"/>
          <w:b/>
          <w:sz w:val="28"/>
          <w:szCs w:val="28"/>
        </w:rPr>
        <w:t>B</w:t>
      </w:r>
      <w:r w:rsidRPr="00AD7A2B">
        <w:rPr>
          <w:rFonts w:asciiTheme="majorHAnsi" w:hAnsiTheme="majorHAnsi" w:cs="Times New Roman"/>
          <w:sz w:val="24"/>
          <w:szCs w:val="24"/>
        </w:rPr>
        <w:t xml:space="preserve">acitracin, </w:t>
      </w:r>
      <w:r w:rsidRPr="00AD7A2B">
        <w:rPr>
          <w:rFonts w:asciiTheme="majorHAnsi" w:hAnsiTheme="majorHAnsi" w:cs="Times New Roman"/>
          <w:b/>
          <w:sz w:val="28"/>
          <w:szCs w:val="28"/>
        </w:rPr>
        <w:t>P</w:t>
      </w:r>
      <w:r w:rsidRPr="00AD7A2B">
        <w:rPr>
          <w:rFonts w:asciiTheme="majorHAnsi" w:hAnsiTheme="majorHAnsi" w:cs="Times New Roman"/>
          <w:sz w:val="24"/>
          <w:szCs w:val="24"/>
        </w:rPr>
        <w:t xml:space="preserve">enicillins, </w:t>
      </w:r>
      <w:r w:rsidRPr="00AD7A2B">
        <w:rPr>
          <w:rFonts w:asciiTheme="majorHAnsi" w:hAnsiTheme="majorHAnsi" w:cs="Times New Roman"/>
          <w:b/>
          <w:sz w:val="28"/>
          <w:szCs w:val="28"/>
        </w:rPr>
        <w:t>V</w:t>
      </w:r>
      <w:r w:rsidRPr="00AD7A2B">
        <w:rPr>
          <w:rFonts w:asciiTheme="majorHAnsi" w:hAnsiTheme="majorHAnsi" w:cs="Times New Roman"/>
          <w:sz w:val="24"/>
          <w:szCs w:val="24"/>
        </w:rPr>
        <w:t xml:space="preserve">ancomycin, </w:t>
      </w:r>
      <w:r w:rsidRPr="00AD7A2B">
        <w:rPr>
          <w:rFonts w:asciiTheme="majorHAnsi" w:hAnsiTheme="majorHAnsi" w:cs="Times New Roman"/>
          <w:b/>
          <w:sz w:val="28"/>
          <w:szCs w:val="28"/>
        </w:rPr>
        <w:t>C</w:t>
      </w:r>
      <w:r w:rsidRPr="00AD7A2B">
        <w:rPr>
          <w:rFonts w:asciiTheme="majorHAnsi" w:hAnsiTheme="majorHAnsi" w:cs="Times New Roman"/>
          <w:sz w:val="24"/>
          <w:szCs w:val="24"/>
        </w:rPr>
        <w:t xml:space="preserve">ephalosporins, </w:t>
      </w:r>
      <w:r w:rsidRPr="00AD7A2B">
        <w:rPr>
          <w:rFonts w:asciiTheme="majorHAnsi" w:hAnsiTheme="majorHAnsi" w:cs="Times New Roman"/>
          <w:b/>
          <w:sz w:val="28"/>
          <w:szCs w:val="28"/>
        </w:rPr>
        <w:t>C</w:t>
      </w:r>
      <w:r w:rsidRPr="00AD7A2B">
        <w:rPr>
          <w:rFonts w:asciiTheme="majorHAnsi" w:hAnsiTheme="majorHAnsi" w:cs="Times New Roman"/>
          <w:sz w:val="24"/>
          <w:szCs w:val="24"/>
        </w:rPr>
        <w:t>yclosporin.</w:t>
      </w:r>
    </w:p>
    <w:p w:rsidR="001704C5" w:rsidRPr="00AD7A2B" w:rsidRDefault="001704C5" w:rsidP="0017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704C5" w:rsidRPr="00AD7A2B" w:rsidRDefault="001704C5" w:rsidP="00A235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D7A2B">
        <w:rPr>
          <w:rFonts w:asciiTheme="majorHAnsi" w:hAnsiTheme="majorHAnsi" w:cs="Times New Roman"/>
          <w:b/>
          <w:sz w:val="24"/>
          <w:szCs w:val="24"/>
        </w:rPr>
        <w:t>Cause of Cell Membrane Leakage</w:t>
      </w:r>
      <w:r w:rsidRPr="00AD7A2B">
        <w:rPr>
          <w:rFonts w:asciiTheme="majorHAnsi" w:hAnsiTheme="majorHAnsi" w:cs="Times New Roman"/>
          <w:sz w:val="24"/>
          <w:szCs w:val="24"/>
        </w:rPr>
        <w:t>:</w:t>
      </w:r>
    </w:p>
    <w:p w:rsidR="001704C5" w:rsidRPr="00AD7A2B" w:rsidRDefault="001704C5" w:rsidP="00A2359D">
      <w:pPr>
        <w:spacing w:after="0" w:line="240" w:lineRule="auto"/>
        <w:ind w:left="709"/>
        <w:rPr>
          <w:rFonts w:asciiTheme="majorHAnsi" w:hAnsiTheme="majorHAnsi" w:cs="Times New Roman"/>
          <w:b/>
          <w:sz w:val="24"/>
          <w:szCs w:val="24"/>
        </w:rPr>
      </w:pPr>
      <w:r w:rsidRPr="00AD7A2B">
        <w:rPr>
          <w:rFonts w:asciiTheme="majorHAnsi" w:hAnsiTheme="majorHAnsi" w:cs="Times New Roman"/>
          <w:sz w:val="24"/>
          <w:szCs w:val="24"/>
        </w:rPr>
        <w:t xml:space="preserve">Remember as </w:t>
      </w:r>
      <w:r w:rsidRPr="00AD7A2B">
        <w:rPr>
          <w:rFonts w:asciiTheme="majorHAnsi" w:hAnsiTheme="majorHAnsi" w:cs="Times New Roman"/>
          <w:b/>
          <w:sz w:val="24"/>
          <w:szCs w:val="24"/>
        </w:rPr>
        <w:t>PC NAH</w:t>
      </w:r>
    </w:p>
    <w:p w:rsidR="001704C5" w:rsidRPr="00AD7A2B" w:rsidRDefault="001704C5" w:rsidP="00A2359D">
      <w:pPr>
        <w:spacing w:after="0" w:line="240" w:lineRule="auto"/>
        <w:ind w:left="709"/>
        <w:rPr>
          <w:rFonts w:asciiTheme="majorHAnsi" w:hAnsiTheme="majorHAnsi" w:cs="Times New Roman"/>
          <w:sz w:val="24"/>
          <w:szCs w:val="24"/>
        </w:rPr>
      </w:pPr>
      <w:r w:rsidRPr="00AD7A2B">
        <w:rPr>
          <w:rFonts w:asciiTheme="majorHAnsi" w:hAnsiTheme="majorHAnsi" w:cs="Times New Roman"/>
          <w:b/>
          <w:sz w:val="28"/>
          <w:szCs w:val="28"/>
        </w:rPr>
        <w:t>P</w:t>
      </w:r>
      <w:r w:rsidRPr="00AD7A2B">
        <w:rPr>
          <w:rFonts w:asciiTheme="majorHAnsi" w:hAnsiTheme="majorHAnsi" w:cs="Times New Roman"/>
          <w:sz w:val="24"/>
          <w:szCs w:val="24"/>
        </w:rPr>
        <w:t xml:space="preserve">olymicin, </w:t>
      </w:r>
      <w:r w:rsidR="00755A22" w:rsidRPr="00AD7A2B">
        <w:rPr>
          <w:rFonts w:asciiTheme="majorHAnsi" w:hAnsiTheme="majorHAnsi" w:cs="Times New Roman"/>
          <w:b/>
          <w:sz w:val="28"/>
          <w:szCs w:val="28"/>
        </w:rPr>
        <w:t>C</w:t>
      </w:r>
      <w:r w:rsidR="00755A22" w:rsidRPr="00AD7A2B">
        <w:rPr>
          <w:rFonts w:asciiTheme="majorHAnsi" w:hAnsiTheme="majorHAnsi" w:cs="Times New Roman"/>
          <w:sz w:val="24"/>
          <w:szCs w:val="24"/>
        </w:rPr>
        <w:t xml:space="preserve">olistin, </w:t>
      </w:r>
      <w:r w:rsidR="00755A22" w:rsidRPr="00AD7A2B">
        <w:rPr>
          <w:rFonts w:asciiTheme="majorHAnsi" w:hAnsiTheme="majorHAnsi" w:cs="Times New Roman"/>
          <w:b/>
          <w:sz w:val="28"/>
          <w:szCs w:val="28"/>
        </w:rPr>
        <w:t>N</w:t>
      </w:r>
      <w:r w:rsidR="00755A22" w:rsidRPr="00AD7A2B">
        <w:rPr>
          <w:rFonts w:asciiTheme="majorHAnsi" w:hAnsiTheme="majorHAnsi" w:cs="Times New Roman"/>
          <w:sz w:val="24"/>
          <w:szCs w:val="24"/>
        </w:rPr>
        <w:t xml:space="preserve">ystatin, </w:t>
      </w:r>
      <w:r w:rsidR="00755A22" w:rsidRPr="00AD7A2B">
        <w:rPr>
          <w:rFonts w:asciiTheme="majorHAnsi" w:hAnsiTheme="majorHAnsi" w:cs="Times New Roman"/>
          <w:b/>
          <w:sz w:val="28"/>
          <w:szCs w:val="28"/>
        </w:rPr>
        <w:t>A</w:t>
      </w:r>
      <w:r w:rsidR="00755A22" w:rsidRPr="00AD7A2B">
        <w:rPr>
          <w:rFonts w:asciiTheme="majorHAnsi" w:hAnsiTheme="majorHAnsi" w:cs="Times New Roman"/>
          <w:sz w:val="24"/>
          <w:szCs w:val="24"/>
        </w:rPr>
        <w:t xml:space="preserve">mphotericin B, </w:t>
      </w:r>
      <w:r w:rsidR="00755A22" w:rsidRPr="00AD7A2B">
        <w:rPr>
          <w:rFonts w:asciiTheme="majorHAnsi" w:hAnsiTheme="majorHAnsi" w:cs="Times New Roman"/>
          <w:b/>
          <w:sz w:val="28"/>
          <w:szCs w:val="28"/>
        </w:rPr>
        <w:t>H</w:t>
      </w:r>
      <w:r w:rsidR="00755A22" w:rsidRPr="00AD7A2B">
        <w:rPr>
          <w:rFonts w:asciiTheme="majorHAnsi" w:hAnsiTheme="majorHAnsi" w:cs="Times New Roman"/>
          <w:sz w:val="24"/>
          <w:szCs w:val="24"/>
        </w:rPr>
        <w:t>amycin.</w:t>
      </w:r>
    </w:p>
    <w:p w:rsidR="00755A22" w:rsidRPr="00AD7A2B" w:rsidRDefault="00755A22" w:rsidP="0017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55A22" w:rsidRPr="00AD7A2B" w:rsidRDefault="00755A22" w:rsidP="00A235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D7A2B">
        <w:rPr>
          <w:rFonts w:asciiTheme="majorHAnsi" w:hAnsiTheme="majorHAnsi" w:cs="Times New Roman"/>
          <w:b/>
          <w:sz w:val="24"/>
          <w:szCs w:val="24"/>
        </w:rPr>
        <w:t>Inhibitors of Metabolism</w:t>
      </w:r>
    </w:p>
    <w:p w:rsidR="00755A22" w:rsidRPr="00AD7A2B" w:rsidRDefault="00A2359D" w:rsidP="00A2359D">
      <w:pPr>
        <w:tabs>
          <w:tab w:val="left" w:pos="567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D7A2B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755A22" w:rsidRPr="00AD7A2B">
        <w:rPr>
          <w:rFonts w:asciiTheme="majorHAnsi" w:hAnsiTheme="majorHAnsi" w:cs="Times New Roman"/>
          <w:sz w:val="24"/>
          <w:szCs w:val="24"/>
        </w:rPr>
        <w:t xml:space="preserve">Remember as </w:t>
      </w:r>
      <w:r w:rsidR="00755A22" w:rsidRPr="00AD7A2B">
        <w:rPr>
          <w:rFonts w:asciiTheme="majorHAnsi" w:hAnsiTheme="majorHAnsi" w:cs="Times New Roman"/>
          <w:b/>
          <w:sz w:val="28"/>
          <w:szCs w:val="28"/>
        </w:rPr>
        <w:t>MP</w:t>
      </w:r>
      <w:r w:rsidR="00755A22" w:rsidRPr="00AD7A2B">
        <w:rPr>
          <w:rFonts w:asciiTheme="majorHAnsi" w:hAnsiTheme="majorHAnsi" w:cs="Times New Roman"/>
          <w:sz w:val="24"/>
          <w:szCs w:val="24"/>
        </w:rPr>
        <w:t xml:space="preserve"> is shouting like </w:t>
      </w:r>
      <w:r w:rsidR="00755A22" w:rsidRPr="00AD7A2B">
        <w:rPr>
          <w:rFonts w:asciiTheme="majorHAnsi" w:hAnsiTheme="majorHAnsi" w:cs="Times New Roman"/>
          <w:b/>
          <w:sz w:val="28"/>
          <w:szCs w:val="28"/>
        </w:rPr>
        <w:t>DTS</w:t>
      </w:r>
      <w:r w:rsidR="00755A22" w:rsidRPr="00AD7A2B">
        <w:rPr>
          <w:rFonts w:asciiTheme="majorHAnsi" w:hAnsiTheme="majorHAnsi" w:cs="Times New Roman"/>
          <w:sz w:val="24"/>
          <w:szCs w:val="24"/>
        </w:rPr>
        <w:t xml:space="preserve"> sound</w:t>
      </w:r>
    </w:p>
    <w:p w:rsidR="00755A22" w:rsidRPr="00AD7A2B" w:rsidRDefault="00A2359D" w:rsidP="00A2359D">
      <w:pPr>
        <w:tabs>
          <w:tab w:val="left" w:pos="567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D7A2B">
        <w:rPr>
          <w:rFonts w:asciiTheme="majorHAnsi" w:hAnsiTheme="majorHAnsi" w:cs="Times New Roman"/>
          <w:b/>
          <w:sz w:val="28"/>
          <w:szCs w:val="28"/>
        </w:rPr>
        <w:t xml:space="preserve">         </w:t>
      </w:r>
      <w:r w:rsidR="00755A22" w:rsidRPr="00AD7A2B">
        <w:rPr>
          <w:rFonts w:asciiTheme="majorHAnsi" w:hAnsiTheme="majorHAnsi" w:cs="Times New Roman"/>
          <w:b/>
          <w:sz w:val="28"/>
          <w:szCs w:val="28"/>
        </w:rPr>
        <w:t>M</w:t>
      </w:r>
      <w:r w:rsidR="00755A22" w:rsidRPr="00AD7A2B">
        <w:rPr>
          <w:rFonts w:asciiTheme="majorHAnsi" w:hAnsiTheme="majorHAnsi" w:cs="Times New Roman"/>
          <w:sz w:val="24"/>
          <w:szCs w:val="24"/>
        </w:rPr>
        <w:t xml:space="preserve">ethotrexate, </w:t>
      </w:r>
      <w:r w:rsidR="00755A22" w:rsidRPr="00AD7A2B">
        <w:rPr>
          <w:rFonts w:asciiTheme="majorHAnsi" w:hAnsiTheme="majorHAnsi" w:cs="Times New Roman"/>
          <w:b/>
          <w:sz w:val="28"/>
          <w:szCs w:val="28"/>
        </w:rPr>
        <w:t>P</w:t>
      </w:r>
      <w:r w:rsidR="00755A22" w:rsidRPr="00AD7A2B">
        <w:rPr>
          <w:rFonts w:asciiTheme="majorHAnsi" w:hAnsiTheme="majorHAnsi" w:cs="Times New Roman"/>
          <w:sz w:val="24"/>
          <w:szCs w:val="24"/>
        </w:rPr>
        <w:t xml:space="preserve">yrimethamine, </w:t>
      </w:r>
      <w:r w:rsidR="00755A22" w:rsidRPr="00AD7A2B">
        <w:rPr>
          <w:rFonts w:asciiTheme="majorHAnsi" w:hAnsiTheme="majorHAnsi" w:cs="Times New Roman"/>
          <w:b/>
          <w:sz w:val="28"/>
          <w:szCs w:val="28"/>
        </w:rPr>
        <w:t>D</w:t>
      </w:r>
      <w:r w:rsidR="00755A22" w:rsidRPr="00AD7A2B">
        <w:rPr>
          <w:rFonts w:asciiTheme="majorHAnsi" w:hAnsiTheme="majorHAnsi" w:cs="Times New Roman"/>
          <w:sz w:val="24"/>
          <w:szCs w:val="24"/>
        </w:rPr>
        <w:t xml:space="preserve">apsone, </w:t>
      </w:r>
      <w:r w:rsidR="00755A22" w:rsidRPr="00AD7A2B">
        <w:rPr>
          <w:rFonts w:asciiTheme="majorHAnsi" w:hAnsiTheme="majorHAnsi" w:cs="Times New Roman"/>
          <w:b/>
          <w:sz w:val="28"/>
          <w:szCs w:val="28"/>
        </w:rPr>
        <w:t>T</w:t>
      </w:r>
      <w:r w:rsidR="00755A22" w:rsidRPr="00AD7A2B">
        <w:rPr>
          <w:rFonts w:asciiTheme="majorHAnsi" w:hAnsiTheme="majorHAnsi" w:cs="Times New Roman"/>
          <w:sz w:val="24"/>
          <w:szCs w:val="24"/>
        </w:rPr>
        <w:t xml:space="preserve">rimethoprim, </w:t>
      </w:r>
      <w:r w:rsidR="00755A22" w:rsidRPr="00AD7A2B">
        <w:rPr>
          <w:rFonts w:asciiTheme="majorHAnsi" w:hAnsiTheme="majorHAnsi" w:cs="Times New Roman"/>
          <w:b/>
          <w:sz w:val="28"/>
          <w:szCs w:val="28"/>
        </w:rPr>
        <w:t>S</w:t>
      </w:r>
      <w:r w:rsidR="00755A22" w:rsidRPr="00AD7A2B">
        <w:rPr>
          <w:rFonts w:asciiTheme="majorHAnsi" w:hAnsiTheme="majorHAnsi" w:cs="Times New Roman"/>
          <w:sz w:val="24"/>
          <w:szCs w:val="24"/>
        </w:rPr>
        <w:t xml:space="preserve">ulfonamides. </w:t>
      </w:r>
    </w:p>
    <w:p w:rsidR="00755A22" w:rsidRPr="00AD7A2B" w:rsidRDefault="00755A22" w:rsidP="0017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55A22" w:rsidRPr="00AD7A2B" w:rsidRDefault="00755A22" w:rsidP="00A235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D7A2B">
        <w:rPr>
          <w:rFonts w:asciiTheme="majorHAnsi" w:hAnsiTheme="majorHAnsi" w:cs="Times New Roman"/>
          <w:b/>
          <w:sz w:val="24"/>
          <w:szCs w:val="24"/>
        </w:rPr>
        <w:t>Inhibitors of protein synthesis</w:t>
      </w:r>
      <w:r w:rsidRPr="00AD7A2B">
        <w:rPr>
          <w:rFonts w:asciiTheme="majorHAnsi" w:hAnsiTheme="majorHAnsi" w:cs="Times New Roman"/>
          <w:sz w:val="24"/>
          <w:szCs w:val="24"/>
        </w:rPr>
        <w:t>:</w:t>
      </w:r>
    </w:p>
    <w:p w:rsidR="00755A22" w:rsidRPr="00AD7A2B" w:rsidRDefault="00A2359D" w:rsidP="0017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D7A2B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755A22" w:rsidRPr="00AD7A2B">
        <w:rPr>
          <w:rFonts w:asciiTheme="majorHAnsi" w:hAnsiTheme="majorHAnsi" w:cs="Times New Roman"/>
          <w:sz w:val="24"/>
          <w:szCs w:val="24"/>
        </w:rPr>
        <w:t xml:space="preserve">Remember as </w:t>
      </w:r>
      <w:r w:rsidR="00755A22" w:rsidRPr="00AD7A2B">
        <w:rPr>
          <w:rFonts w:asciiTheme="majorHAnsi" w:hAnsiTheme="majorHAnsi" w:cs="Times New Roman"/>
          <w:b/>
          <w:sz w:val="28"/>
          <w:szCs w:val="28"/>
        </w:rPr>
        <w:t>MATEC</w:t>
      </w:r>
    </w:p>
    <w:p w:rsidR="00755A22" w:rsidRPr="00AD7A2B" w:rsidRDefault="00A2359D" w:rsidP="0017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D7A2B">
        <w:rPr>
          <w:rFonts w:asciiTheme="majorHAnsi" w:hAnsiTheme="majorHAnsi" w:cs="Times New Roman"/>
          <w:b/>
          <w:sz w:val="28"/>
          <w:szCs w:val="28"/>
        </w:rPr>
        <w:t xml:space="preserve">         </w:t>
      </w:r>
      <w:r w:rsidR="00877ADC" w:rsidRPr="00AD7A2B">
        <w:rPr>
          <w:rFonts w:asciiTheme="majorHAnsi" w:hAnsiTheme="majorHAnsi" w:cs="Times New Roman"/>
          <w:b/>
          <w:sz w:val="28"/>
          <w:szCs w:val="28"/>
        </w:rPr>
        <w:t>M</w:t>
      </w:r>
      <w:r w:rsidR="00877ADC" w:rsidRPr="00AD7A2B">
        <w:rPr>
          <w:rFonts w:asciiTheme="majorHAnsi" w:hAnsiTheme="majorHAnsi" w:cs="Times New Roman"/>
          <w:sz w:val="24"/>
          <w:szCs w:val="24"/>
        </w:rPr>
        <w:t xml:space="preserve">acrolides, </w:t>
      </w:r>
      <w:r w:rsidR="00877ADC" w:rsidRPr="00AD7A2B">
        <w:rPr>
          <w:rFonts w:asciiTheme="majorHAnsi" w:hAnsiTheme="majorHAnsi" w:cs="Times New Roman"/>
          <w:b/>
          <w:sz w:val="28"/>
          <w:szCs w:val="28"/>
        </w:rPr>
        <w:t>A</w:t>
      </w:r>
      <w:r w:rsidR="00877ADC" w:rsidRPr="00AD7A2B">
        <w:rPr>
          <w:rFonts w:asciiTheme="majorHAnsi" w:hAnsiTheme="majorHAnsi" w:cs="Times New Roman"/>
          <w:sz w:val="24"/>
          <w:szCs w:val="24"/>
        </w:rPr>
        <w:t xml:space="preserve">minoglycosides, </w:t>
      </w:r>
      <w:r w:rsidR="00877ADC" w:rsidRPr="00AD7A2B">
        <w:rPr>
          <w:rFonts w:asciiTheme="majorHAnsi" w:hAnsiTheme="majorHAnsi" w:cs="Times New Roman"/>
          <w:b/>
          <w:sz w:val="28"/>
          <w:szCs w:val="28"/>
        </w:rPr>
        <w:t>T</w:t>
      </w:r>
      <w:r w:rsidR="00877ADC" w:rsidRPr="00AD7A2B">
        <w:rPr>
          <w:rFonts w:asciiTheme="majorHAnsi" w:hAnsiTheme="majorHAnsi" w:cs="Times New Roman"/>
          <w:sz w:val="24"/>
          <w:szCs w:val="24"/>
        </w:rPr>
        <w:t xml:space="preserve">etracyclines, </w:t>
      </w:r>
      <w:r w:rsidR="00877ADC" w:rsidRPr="00AD7A2B">
        <w:rPr>
          <w:rFonts w:asciiTheme="majorHAnsi" w:hAnsiTheme="majorHAnsi" w:cs="Times New Roman"/>
          <w:b/>
          <w:sz w:val="28"/>
          <w:szCs w:val="28"/>
        </w:rPr>
        <w:t>E</w:t>
      </w:r>
      <w:r w:rsidR="00877ADC" w:rsidRPr="00AD7A2B">
        <w:rPr>
          <w:rFonts w:asciiTheme="majorHAnsi" w:hAnsiTheme="majorHAnsi" w:cs="Times New Roman"/>
          <w:sz w:val="24"/>
          <w:szCs w:val="24"/>
        </w:rPr>
        <w:t xml:space="preserve">rythromycin, </w:t>
      </w:r>
      <w:r w:rsidR="00877ADC" w:rsidRPr="00AD7A2B">
        <w:rPr>
          <w:rFonts w:asciiTheme="majorHAnsi" w:hAnsiTheme="majorHAnsi" w:cs="Times New Roman"/>
          <w:b/>
          <w:sz w:val="28"/>
          <w:szCs w:val="28"/>
        </w:rPr>
        <w:t>C</w:t>
      </w:r>
      <w:r w:rsidR="00877ADC" w:rsidRPr="00AD7A2B">
        <w:rPr>
          <w:rFonts w:asciiTheme="majorHAnsi" w:hAnsiTheme="majorHAnsi" w:cs="Times New Roman"/>
          <w:sz w:val="24"/>
          <w:szCs w:val="24"/>
        </w:rPr>
        <w:t>lindamycin.</w:t>
      </w:r>
    </w:p>
    <w:p w:rsidR="00877ADC" w:rsidRPr="00AD7A2B" w:rsidRDefault="00877ADC" w:rsidP="0017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77ADC" w:rsidRPr="00AD7A2B" w:rsidRDefault="00877ADC" w:rsidP="00A235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D7A2B">
        <w:rPr>
          <w:rFonts w:asciiTheme="majorHAnsi" w:hAnsiTheme="majorHAnsi" w:cs="Times New Roman"/>
          <w:b/>
          <w:sz w:val="24"/>
          <w:szCs w:val="24"/>
        </w:rPr>
        <w:t>Inhibitors of DNA function</w:t>
      </w:r>
      <w:r w:rsidRPr="00AD7A2B">
        <w:rPr>
          <w:rFonts w:asciiTheme="majorHAnsi" w:hAnsiTheme="majorHAnsi" w:cs="Times New Roman"/>
          <w:sz w:val="24"/>
          <w:szCs w:val="24"/>
        </w:rPr>
        <w:t>:</w:t>
      </w:r>
    </w:p>
    <w:p w:rsidR="00877ADC" w:rsidRPr="00AD7A2B" w:rsidRDefault="00A2359D" w:rsidP="001704C5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D7A2B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7ADC" w:rsidRPr="00AD7A2B">
        <w:rPr>
          <w:rFonts w:asciiTheme="majorHAnsi" w:hAnsiTheme="majorHAnsi" w:cs="Times New Roman"/>
          <w:sz w:val="24"/>
          <w:szCs w:val="24"/>
        </w:rPr>
        <w:t xml:space="preserve">Remember as </w:t>
      </w:r>
      <w:r w:rsidR="00877ADC" w:rsidRPr="00AD7A2B">
        <w:rPr>
          <w:rFonts w:asciiTheme="majorHAnsi" w:hAnsiTheme="majorHAnsi" w:cs="Times New Roman"/>
          <w:b/>
          <w:sz w:val="28"/>
          <w:szCs w:val="28"/>
        </w:rPr>
        <w:t>RMQ</w:t>
      </w:r>
    </w:p>
    <w:p w:rsidR="00877ADC" w:rsidRPr="00AD7A2B" w:rsidRDefault="00A2359D" w:rsidP="0017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D7A2B">
        <w:rPr>
          <w:rFonts w:asciiTheme="majorHAnsi" w:hAnsiTheme="majorHAnsi" w:cs="Times New Roman"/>
          <w:b/>
          <w:sz w:val="28"/>
          <w:szCs w:val="28"/>
        </w:rPr>
        <w:t xml:space="preserve">         </w:t>
      </w:r>
      <w:r w:rsidR="00877ADC" w:rsidRPr="00AD7A2B">
        <w:rPr>
          <w:rFonts w:asciiTheme="majorHAnsi" w:hAnsiTheme="majorHAnsi" w:cs="Times New Roman"/>
          <w:b/>
          <w:sz w:val="28"/>
          <w:szCs w:val="28"/>
        </w:rPr>
        <w:t>R</w:t>
      </w:r>
      <w:r w:rsidR="00877ADC" w:rsidRPr="00AD7A2B">
        <w:rPr>
          <w:rFonts w:asciiTheme="majorHAnsi" w:hAnsiTheme="majorHAnsi" w:cs="Times New Roman"/>
          <w:sz w:val="24"/>
          <w:szCs w:val="24"/>
        </w:rPr>
        <w:t xml:space="preserve">ifampicin, </w:t>
      </w:r>
      <w:r w:rsidR="00877ADC" w:rsidRPr="00AD7A2B">
        <w:rPr>
          <w:rFonts w:asciiTheme="majorHAnsi" w:hAnsiTheme="majorHAnsi" w:cs="Times New Roman"/>
          <w:b/>
          <w:sz w:val="28"/>
          <w:szCs w:val="28"/>
        </w:rPr>
        <w:t>M</w:t>
      </w:r>
      <w:r w:rsidR="00877ADC" w:rsidRPr="00AD7A2B">
        <w:rPr>
          <w:rFonts w:asciiTheme="majorHAnsi" w:hAnsiTheme="majorHAnsi" w:cs="Times New Roman"/>
          <w:sz w:val="24"/>
          <w:szCs w:val="24"/>
        </w:rPr>
        <w:t xml:space="preserve">etronidazole, </w:t>
      </w:r>
      <w:r w:rsidR="00877ADC" w:rsidRPr="00AD7A2B">
        <w:rPr>
          <w:rFonts w:asciiTheme="majorHAnsi" w:hAnsiTheme="majorHAnsi" w:cs="Times New Roman"/>
          <w:b/>
          <w:sz w:val="28"/>
          <w:szCs w:val="28"/>
        </w:rPr>
        <w:t>Q</w:t>
      </w:r>
      <w:r w:rsidR="00877ADC" w:rsidRPr="00AD7A2B">
        <w:rPr>
          <w:rFonts w:asciiTheme="majorHAnsi" w:hAnsiTheme="majorHAnsi" w:cs="Times New Roman"/>
          <w:sz w:val="24"/>
          <w:szCs w:val="24"/>
        </w:rPr>
        <w:t>uinolones.</w:t>
      </w:r>
    </w:p>
    <w:sectPr w:rsidR="00877ADC" w:rsidRPr="00AD7A2B" w:rsidSect="00022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948"/>
    <w:multiLevelType w:val="hybridMultilevel"/>
    <w:tmpl w:val="48E86612"/>
    <w:lvl w:ilvl="0" w:tplc="51D604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F1C2A"/>
    <w:multiLevelType w:val="hybridMultilevel"/>
    <w:tmpl w:val="62247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2E8"/>
    <w:rsid w:val="00022716"/>
    <w:rsid w:val="001704C5"/>
    <w:rsid w:val="001822E8"/>
    <w:rsid w:val="00221431"/>
    <w:rsid w:val="00755A22"/>
    <w:rsid w:val="00877ADC"/>
    <w:rsid w:val="00A2359D"/>
    <w:rsid w:val="00AD7A2B"/>
    <w:rsid w:val="00CC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Jagdish</dc:creator>
  <cp:lastModifiedBy>Jagdish</cp:lastModifiedBy>
  <cp:revision>4</cp:revision>
  <dcterms:created xsi:type="dcterms:W3CDTF">2010-12-27T14:34:00Z</dcterms:created>
  <dcterms:modified xsi:type="dcterms:W3CDTF">2012-04-14T05:29:00Z</dcterms:modified>
</cp:coreProperties>
</file>