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D9EB" w14:textId="77777777" w:rsidR="00CC06F6" w:rsidRPr="00471A1B" w:rsidRDefault="00CC06F6" w:rsidP="00CC06F6">
      <w:pPr>
        <w:spacing w:after="0"/>
        <w:rPr>
          <w:b/>
          <w:bCs/>
          <w:u w:val="single"/>
        </w:rPr>
      </w:pPr>
      <w:r w:rsidRPr="00471A1B">
        <w:rPr>
          <w:b/>
          <w:bCs/>
          <w:u w:val="single"/>
        </w:rPr>
        <w:t xml:space="preserve">Role of a Medical Writer in a CRO </w:t>
      </w:r>
    </w:p>
    <w:p w14:paraId="19C4FDBE" w14:textId="77777777" w:rsidR="00CC06F6" w:rsidRDefault="00CC06F6" w:rsidP="00CC06F6">
      <w:pPr>
        <w:spacing w:after="0"/>
      </w:pPr>
    </w:p>
    <w:p w14:paraId="35470EAF" w14:textId="15832BDD" w:rsidR="00CC06F6" w:rsidRDefault="00CC06F6" w:rsidP="00CC06F6">
      <w:pPr>
        <w:spacing w:after="0"/>
      </w:pPr>
      <w:r>
        <w:t>Contract Research Organisation</w:t>
      </w:r>
      <w:r w:rsidR="00CC5CAC">
        <w:t>s,</w:t>
      </w:r>
      <w:r>
        <w:t xml:space="preserve"> otherwise called as CRO</w:t>
      </w:r>
      <w:r w:rsidR="00CC5CAC">
        <w:t>s,</w:t>
      </w:r>
      <w:r>
        <w:t xml:space="preserve"> provide contract-based services for Pharmaceuticals, Biotechnology and Medical devices companies at various stages of </w:t>
      </w:r>
      <w:r w:rsidR="00CC5CAC">
        <w:t xml:space="preserve">their </w:t>
      </w:r>
      <w:r>
        <w:t>drug development. The activities that a CRO undertakes include preclinical studies, clinical research and clinical trials, regulatory activities, and pharmacovigilance. CROs have technical competency and expertise in performing these activities. The company that outsource</w:t>
      </w:r>
      <w:r w:rsidR="00CC5CAC">
        <w:t>s</w:t>
      </w:r>
      <w:r>
        <w:t xml:space="preserve"> these overwhelming activities </w:t>
      </w:r>
      <w:r w:rsidR="00CC5CAC">
        <w:t>to</w:t>
      </w:r>
      <w:r>
        <w:t xml:space="preserve"> a CRO is called a sponsor or client company. The CROs add value </w:t>
      </w:r>
      <w:r w:rsidR="00CC5CAC">
        <w:t>to</w:t>
      </w:r>
      <w:r>
        <w:t xml:space="preserve"> the sponsor companies by reducing the time required to bring the drug into the market. </w:t>
      </w:r>
    </w:p>
    <w:p w14:paraId="020B0CF2" w14:textId="77777777" w:rsidR="00CC06F6" w:rsidRDefault="00CC06F6" w:rsidP="00CC06F6">
      <w:pPr>
        <w:spacing w:after="0"/>
      </w:pPr>
    </w:p>
    <w:p w14:paraId="7CFC4A52" w14:textId="5CE7DC3F" w:rsidR="00CC06F6" w:rsidRDefault="00CC06F6" w:rsidP="00CC06F6">
      <w:pPr>
        <w:spacing w:after="0"/>
      </w:pPr>
      <w:r>
        <w:t xml:space="preserve">CRO’s usually hire </w:t>
      </w:r>
      <w:r w:rsidRPr="00F23EB1">
        <w:t>highly qualified personnel</w:t>
      </w:r>
      <w:r>
        <w:t xml:space="preserve"> </w:t>
      </w:r>
      <w:r w:rsidRPr="00F23EB1">
        <w:t>holding life science related degrees</w:t>
      </w:r>
      <w:r>
        <w:t xml:space="preserve">. Among the various staff, </w:t>
      </w:r>
      <w:hyperlink r:id="rId6" w:history="1">
        <w:r w:rsidRPr="00CC06F6">
          <w:rPr>
            <w:rStyle w:val="Hyperlink"/>
          </w:rPr>
          <w:t>medical writers</w:t>
        </w:r>
      </w:hyperlink>
      <w:r>
        <w:t xml:space="preserve"> play a crucial role in a CRO in handling the variety of documents involved in </w:t>
      </w:r>
      <w:r w:rsidR="00014370">
        <w:t xml:space="preserve">the </w:t>
      </w:r>
      <w:r>
        <w:t xml:space="preserve">drug development </w:t>
      </w:r>
      <w:r w:rsidR="00014370">
        <w:t>and its reporting</w:t>
      </w:r>
      <w:r>
        <w:t xml:space="preserve">. </w:t>
      </w:r>
      <w:r w:rsidRPr="00A029E3">
        <w:t>A medical writer who understands the drug or device development process and regulatory activities is a</w:t>
      </w:r>
      <w:r>
        <w:t xml:space="preserve">n important </w:t>
      </w:r>
      <w:r w:rsidRPr="00A029E3">
        <w:t>asset for the team</w:t>
      </w:r>
      <w:r>
        <w:t xml:space="preserve">. The key function of a medical writer is to develop </w:t>
      </w:r>
      <w:r w:rsidRPr="00087553">
        <w:t xml:space="preserve">accurate, </w:t>
      </w:r>
      <w:r>
        <w:t xml:space="preserve">clear, </w:t>
      </w:r>
      <w:r w:rsidRPr="00087553">
        <w:t xml:space="preserve">and compliant </w:t>
      </w:r>
      <w:r>
        <w:t xml:space="preserve">documents as per the </w:t>
      </w:r>
      <w:r w:rsidR="00014370">
        <w:t xml:space="preserve">project and the regulatory requirements. </w:t>
      </w:r>
    </w:p>
    <w:p w14:paraId="75BC24A6" w14:textId="77777777" w:rsidR="00CC06F6" w:rsidRDefault="00CC06F6" w:rsidP="00CC06F6">
      <w:pPr>
        <w:spacing w:after="0"/>
      </w:pPr>
    </w:p>
    <w:p w14:paraId="4DD6E49F" w14:textId="3D5DBDB3" w:rsidR="00CC06F6" w:rsidRDefault="00CC06F6" w:rsidP="00CC06F6">
      <w:pPr>
        <w:spacing w:after="0"/>
      </w:pPr>
      <w:r>
        <w:t xml:space="preserve">A medical writer in a CRO </w:t>
      </w:r>
      <w:r w:rsidR="00014370">
        <w:t xml:space="preserve">is required to create and maintain a </w:t>
      </w:r>
      <w:hyperlink r:id="rId7" w:history="1">
        <w:r w:rsidRPr="0029097C">
          <w:rPr>
            <w:rStyle w:val="Hyperlink"/>
          </w:rPr>
          <w:t>wide spectrum of documents</w:t>
        </w:r>
      </w:hyperlink>
      <w:r>
        <w:t xml:space="preserve">, few of them include: </w:t>
      </w:r>
    </w:p>
    <w:p w14:paraId="480D8C64" w14:textId="77777777" w:rsidR="00CC06F6" w:rsidRDefault="00CC06F6" w:rsidP="00CC06F6">
      <w:pPr>
        <w:spacing w:after="0"/>
      </w:pPr>
    </w:p>
    <w:p w14:paraId="4ACFAFFE" w14:textId="342AF2B7" w:rsidR="00CC06F6" w:rsidRPr="004571E5" w:rsidRDefault="00CC06F6" w:rsidP="00CC06F6">
      <w:pPr>
        <w:spacing w:after="0"/>
      </w:pPr>
      <w:r w:rsidRPr="004571E5">
        <w:rPr>
          <w:b/>
          <w:bCs/>
        </w:rPr>
        <w:t>Protocol writing</w:t>
      </w:r>
      <w:r>
        <w:t xml:space="preserve">: </w:t>
      </w:r>
      <w:r w:rsidR="00014370">
        <w:t>It is a</w:t>
      </w:r>
      <w:r w:rsidRPr="004571E5">
        <w:t xml:space="preserve"> </w:t>
      </w:r>
      <w:r w:rsidR="00014370">
        <w:t xml:space="preserve">detailed </w:t>
      </w:r>
      <w:r w:rsidRPr="004571E5">
        <w:t>document that demonstrates the guidelines for conducting the</w:t>
      </w:r>
      <w:r>
        <w:t xml:space="preserve"> clinical</w:t>
      </w:r>
      <w:r w:rsidRPr="004571E5">
        <w:t xml:space="preserve"> trial</w:t>
      </w:r>
      <w:r w:rsidR="00014370">
        <w:t xml:space="preserve">, it contains the </w:t>
      </w:r>
      <w:r w:rsidRPr="004571E5">
        <w:t>study objectives, design, methods, assessments, and statistical data.</w:t>
      </w:r>
    </w:p>
    <w:p w14:paraId="1C9F910C" w14:textId="77777777" w:rsidR="00CC06F6" w:rsidRDefault="00CC06F6" w:rsidP="00CC06F6">
      <w:pPr>
        <w:spacing w:after="0"/>
      </w:pPr>
    </w:p>
    <w:p w14:paraId="308C30CF" w14:textId="4A2C393E" w:rsidR="00CC06F6" w:rsidRDefault="00CC06F6" w:rsidP="00CC06F6">
      <w:pPr>
        <w:spacing w:after="0"/>
      </w:pPr>
      <w:r w:rsidRPr="00046630">
        <w:rPr>
          <w:b/>
          <w:bCs/>
        </w:rPr>
        <w:t>Investigator’s brochure</w:t>
      </w:r>
      <w:r>
        <w:t xml:space="preserve">: It is an updated </w:t>
      </w:r>
      <w:r w:rsidRPr="002240C1">
        <w:t xml:space="preserve">document that </w:t>
      </w:r>
      <w:r>
        <w:t xml:space="preserve">outlines </w:t>
      </w:r>
      <w:r w:rsidR="00014370">
        <w:t xml:space="preserve">the </w:t>
      </w:r>
      <w:r w:rsidRPr="002240C1">
        <w:t xml:space="preserve">entire </w:t>
      </w:r>
      <w:r>
        <w:t xml:space="preserve">clinical trial process to the investigator. </w:t>
      </w:r>
    </w:p>
    <w:p w14:paraId="0D393890" w14:textId="77777777" w:rsidR="00CC06F6" w:rsidRDefault="00CC06F6" w:rsidP="00CC06F6">
      <w:pPr>
        <w:spacing w:after="0"/>
      </w:pPr>
    </w:p>
    <w:p w14:paraId="673BAB1A" w14:textId="0067BAFA" w:rsidR="00CC06F6" w:rsidRDefault="00CC06F6" w:rsidP="00CC06F6">
      <w:pPr>
        <w:spacing w:after="0"/>
      </w:pPr>
      <w:r w:rsidRPr="00046630">
        <w:rPr>
          <w:b/>
          <w:bCs/>
        </w:rPr>
        <w:t>Clinical Study Reports</w:t>
      </w:r>
      <w:r>
        <w:t xml:space="preserve">: Popularly called as </w:t>
      </w:r>
      <w:r w:rsidRPr="002240C1">
        <w:t>CSRs</w:t>
      </w:r>
      <w:r>
        <w:t xml:space="preserve"> </w:t>
      </w:r>
      <w:r w:rsidRPr="002240C1">
        <w:t xml:space="preserve">are </w:t>
      </w:r>
      <w:r>
        <w:t xml:space="preserve">detailed </w:t>
      </w:r>
      <w:r w:rsidRPr="002240C1">
        <w:t xml:space="preserve">documents that describe the methodology </w:t>
      </w:r>
      <w:r w:rsidR="00014370">
        <w:t xml:space="preserve">followed </w:t>
      </w:r>
      <w:r w:rsidRPr="002240C1">
        <w:t xml:space="preserve">and </w:t>
      </w:r>
      <w:r w:rsidR="00014370">
        <w:t xml:space="preserve">the </w:t>
      </w:r>
      <w:r w:rsidRPr="002240C1">
        <w:t xml:space="preserve">results </w:t>
      </w:r>
      <w:r w:rsidR="00014370">
        <w:t>obtained in</w:t>
      </w:r>
      <w:r w:rsidRPr="002240C1">
        <w:t xml:space="preserve"> a clinical trial.</w:t>
      </w:r>
    </w:p>
    <w:p w14:paraId="771FE686" w14:textId="77777777" w:rsidR="00CC06F6" w:rsidRDefault="00CC06F6" w:rsidP="00CC06F6">
      <w:pPr>
        <w:spacing w:after="0"/>
      </w:pPr>
    </w:p>
    <w:p w14:paraId="1DDB99F8" w14:textId="7F1E7247" w:rsidR="00CC06F6" w:rsidRDefault="00CC06F6" w:rsidP="00CC06F6">
      <w:pPr>
        <w:spacing w:after="0"/>
      </w:pPr>
      <w:r w:rsidRPr="008968C0">
        <w:rPr>
          <w:b/>
          <w:bCs/>
        </w:rPr>
        <w:t>Informed consent forms</w:t>
      </w:r>
      <w:r>
        <w:t xml:space="preserve">: The document </w:t>
      </w:r>
      <w:r w:rsidR="00014370">
        <w:t xml:space="preserve">reflects the study </w:t>
      </w:r>
      <w:r w:rsidR="00014370">
        <w:t>participant’ agreement</w:t>
      </w:r>
      <w:r w:rsidR="00014370" w:rsidRPr="0086350B">
        <w:t xml:space="preserve"> to </w:t>
      </w:r>
      <w:r w:rsidR="00014370">
        <w:t xml:space="preserve">be a </w:t>
      </w:r>
      <w:r w:rsidR="00014370" w:rsidRPr="0086350B">
        <w:t>part</w:t>
      </w:r>
      <w:r w:rsidR="00014370">
        <w:t xml:space="preserve"> of the study</w:t>
      </w:r>
      <w:r w:rsidR="00014370">
        <w:t xml:space="preserve">, and contains the </w:t>
      </w:r>
      <w:r w:rsidRPr="002240C1">
        <w:t>purpose of the research</w:t>
      </w:r>
      <w:r w:rsidR="00014370">
        <w:t xml:space="preserve"> and his/her role, which is usually explained to them before seeking their willingness. </w:t>
      </w:r>
    </w:p>
    <w:p w14:paraId="0CAE792B" w14:textId="77777777" w:rsidR="00CC06F6" w:rsidRDefault="00CC06F6" w:rsidP="00CC06F6">
      <w:pPr>
        <w:spacing w:after="0"/>
      </w:pPr>
    </w:p>
    <w:p w14:paraId="1C6B1155" w14:textId="4043EE4D" w:rsidR="00CC06F6" w:rsidRPr="0086350B" w:rsidRDefault="00CC06F6" w:rsidP="00CC06F6">
      <w:pPr>
        <w:spacing w:after="0"/>
        <w:rPr>
          <w:b/>
          <w:bCs/>
        </w:rPr>
      </w:pPr>
      <w:r w:rsidRPr="0086350B">
        <w:rPr>
          <w:b/>
          <w:bCs/>
        </w:rPr>
        <w:t xml:space="preserve">Efficacy or Safety </w:t>
      </w:r>
      <w:r w:rsidRPr="00FD5B22">
        <w:rPr>
          <w:b/>
          <w:bCs/>
        </w:rPr>
        <w:t>summaries</w:t>
      </w:r>
      <w:r>
        <w:rPr>
          <w:b/>
          <w:bCs/>
        </w:rPr>
        <w:t xml:space="preserve">: </w:t>
      </w:r>
      <w:r>
        <w:t xml:space="preserve">These crucial documents </w:t>
      </w:r>
      <w:r w:rsidR="006A2DCA">
        <w:t xml:space="preserve">are official records of adverse reactions occurring due to the investigational drug during the </w:t>
      </w:r>
      <w:r w:rsidRPr="002240C1">
        <w:t>clinical trial</w:t>
      </w:r>
      <w:r>
        <w:t xml:space="preserve"> phase</w:t>
      </w:r>
      <w:r w:rsidR="006A2DCA">
        <w:t>.</w:t>
      </w:r>
    </w:p>
    <w:p w14:paraId="5284B1E2" w14:textId="77777777" w:rsidR="00CC06F6" w:rsidRDefault="00CC06F6" w:rsidP="00CC06F6">
      <w:pPr>
        <w:spacing w:after="0"/>
      </w:pPr>
    </w:p>
    <w:p w14:paraId="47A91A4C" w14:textId="77777777" w:rsidR="00CC06F6" w:rsidRDefault="00CC06F6" w:rsidP="00CC06F6">
      <w:pPr>
        <w:spacing w:after="0"/>
      </w:pPr>
      <w:r w:rsidRPr="00CC4420">
        <w:rPr>
          <w:b/>
          <w:bCs/>
        </w:rPr>
        <w:t>New Drug Applications</w:t>
      </w:r>
      <w:r>
        <w:rPr>
          <w:b/>
          <w:bCs/>
        </w:rPr>
        <w:t xml:space="preserve"> (NDA)</w:t>
      </w:r>
      <w:r>
        <w:t xml:space="preserve">: NDA is submitted by a sponsor company to the FDA for approval to sell and market the drug. The NDA includes detailed information about safety, efficacy, benefits vs risks, and package inserts. </w:t>
      </w:r>
    </w:p>
    <w:p w14:paraId="3D629E5D" w14:textId="77777777" w:rsidR="00CC06F6" w:rsidRDefault="00CC06F6" w:rsidP="00CC06F6">
      <w:pPr>
        <w:spacing w:after="0"/>
      </w:pPr>
    </w:p>
    <w:p w14:paraId="0B623DF0" w14:textId="05846945" w:rsidR="00CC06F6" w:rsidRDefault="00CC06F6" w:rsidP="00CC06F6">
      <w:pPr>
        <w:spacing w:after="0"/>
      </w:pPr>
      <w:r w:rsidRPr="008968C0">
        <w:rPr>
          <w:b/>
          <w:bCs/>
        </w:rPr>
        <w:t>Patient Narratives</w:t>
      </w:r>
      <w:r>
        <w:t xml:space="preserve">: </w:t>
      </w:r>
      <w:r w:rsidR="006A2DCA">
        <w:t>These documents are summaries of a</w:t>
      </w:r>
      <w:r>
        <w:rPr>
          <w:color w:val="000000"/>
          <w:shd w:val="clear" w:color="auto" w:fill="FFFFFF"/>
        </w:rPr>
        <w:t>dverse events experienced by patients during the clinical trial</w:t>
      </w:r>
      <w:r>
        <w:t xml:space="preserve">. </w:t>
      </w:r>
      <w:r>
        <w:rPr>
          <w:color w:val="000000"/>
          <w:shd w:val="clear" w:color="auto" w:fill="FFFFFF"/>
        </w:rPr>
        <w:t>Narrative writings involve patient profiles, review of data sources, and identification of events which require a narrative. </w:t>
      </w:r>
    </w:p>
    <w:p w14:paraId="52EEE618" w14:textId="77777777" w:rsidR="00CC06F6" w:rsidRDefault="00CC06F6" w:rsidP="00CC06F6">
      <w:pPr>
        <w:spacing w:after="0"/>
      </w:pPr>
    </w:p>
    <w:p w14:paraId="31FE129E" w14:textId="0960052B" w:rsidR="00CC06F6" w:rsidRDefault="00CC06F6" w:rsidP="00CC06F6">
      <w:pPr>
        <w:spacing w:after="0"/>
      </w:pPr>
      <w:r w:rsidRPr="008968C0">
        <w:rPr>
          <w:b/>
          <w:bCs/>
        </w:rPr>
        <w:t>Package Inserts</w:t>
      </w:r>
      <w:r>
        <w:t xml:space="preserve">: </w:t>
      </w:r>
      <w:r w:rsidR="006A2DCA">
        <w:t xml:space="preserve">These are </w:t>
      </w:r>
      <w:r w:rsidRPr="00294DB7">
        <w:t>document</w:t>
      </w:r>
      <w:r w:rsidR="006A2DCA">
        <w:t>s</w:t>
      </w:r>
      <w:r w:rsidRPr="00294DB7">
        <w:t xml:space="preserve"> included in the package of a medication </w:t>
      </w:r>
      <w:r w:rsidR="006A2DCA">
        <w:t xml:space="preserve">and </w:t>
      </w:r>
      <w:r w:rsidRPr="00294DB7">
        <w:t xml:space="preserve">provide information about that drug and its use. </w:t>
      </w:r>
    </w:p>
    <w:p w14:paraId="7B1D0073" w14:textId="77777777" w:rsidR="00CC06F6" w:rsidRDefault="00CC06F6" w:rsidP="00CC06F6">
      <w:pPr>
        <w:spacing w:after="0"/>
      </w:pPr>
    </w:p>
    <w:p w14:paraId="22A73FCE" w14:textId="42BC742F" w:rsidR="00CC06F6" w:rsidRDefault="00CC06F6" w:rsidP="00CC06F6">
      <w:pPr>
        <w:spacing w:after="0"/>
      </w:pPr>
      <w:r w:rsidRPr="008968C0">
        <w:rPr>
          <w:b/>
          <w:bCs/>
        </w:rPr>
        <w:lastRenderedPageBreak/>
        <w:t xml:space="preserve">Manuscripts </w:t>
      </w:r>
      <w:r>
        <w:t>– Th</w:t>
      </w:r>
      <w:r w:rsidR="008E4624">
        <w:t>is</w:t>
      </w:r>
      <w:r>
        <w:t xml:space="preserve"> document </w:t>
      </w:r>
      <w:r w:rsidR="008E4624">
        <w:t xml:space="preserve">is a publication-ready account of the important findings of the study. The manuscript is published in journals to </w:t>
      </w:r>
      <w:r>
        <w:t>let the peers know about the study</w:t>
      </w:r>
      <w:r w:rsidR="008E4624">
        <w:t xml:space="preserve"> and its results</w:t>
      </w:r>
      <w:r>
        <w:t xml:space="preserve">. </w:t>
      </w:r>
      <w:r w:rsidRPr="00471A1B">
        <w:t xml:space="preserve"> </w:t>
      </w:r>
      <w:r>
        <w:t>Clinical research manuscripts usually include</w:t>
      </w:r>
      <w:r w:rsidRPr="00471A1B">
        <w:t xml:space="preserve">: Introduction, Methods, Results, and Discussion </w:t>
      </w:r>
      <w:r>
        <w:t>(IMRAD).</w:t>
      </w:r>
    </w:p>
    <w:p w14:paraId="0547776A" w14:textId="77777777" w:rsidR="00CC06F6" w:rsidRDefault="00CC06F6" w:rsidP="00CC06F6">
      <w:pPr>
        <w:spacing w:after="0"/>
      </w:pPr>
    </w:p>
    <w:p w14:paraId="21BCCC1E" w14:textId="4BEEDF24" w:rsidR="00CC06F6" w:rsidRDefault="00CC06F6" w:rsidP="00CC06F6">
      <w:pPr>
        <w:spacing w:after="0"/>
      </w:pPr>
      <w:r w:rsidRPr="008D719F">
        <w:t xml:space="preserve">Medical writers </w:t>
      </w:r>
      <w:r>
        <w:t xml:space="preserve">in CRO </w:t>
      </w:r>
      <w:r w:rsidRPr="008D719F">
        <w:t>collaborate</w:t>
      </w:r>
      <w:r>
        <w:t>s</w:t>
      </w:r>
      <w:r w:rsidRPr="008D719F">
        <w:t xml:space="preserve"> with </w:t>
      </w:r>
      <w:r>
        <w:t xml:space="preserve">biostatisticians, </w:t>
      </w:r>
      <w:r w:rsidRPr="008D719F">
        <w:t>medical</w:t>
      </w:r>
      <w:r>
        <w:t xml:space="preserve"> specialists</w:t>
      </w:r>
      <w:r w:rsidRPr="008D719F">
        <w:t>, scientific experts and sponsors</w:t>
      </w:r>
      <w:r>
        <w:t xml:space="preserve"> to develop high quality documents abiding to </w:t>
      </w:r>
      <w:r w:rsidRPr="008D719F">
        <w:t xml:space="preserve">the ICH GCP </w:t>
      </w:r>
      <w:r>
        <w:t>requirements. Here are few considerations to be hired as a medical writer in a CRO</w:t>
      </w:r>
      <w:r w:rsidR="008E4624">
        <w:t>:</w:t>
      </w:r>
    </w:p>
    <w:p w14:paraId="62EF4DA0" w14:textId="77777777" w:rsidR="00CC06F6" w:rsidRDefault="00CC06F6" w:rsidP="00CC06F6">
      <w:pPr>
        <w:spacing w:after="0"/>
      </w:pPr>
    </w:p>
    <w:p w14:paraId="1181CBD8" w14:textId="5F44D58C" w:rsidR="00CC06F6" w:rsidRDefault="00CC06F6" w:rsidP="00CC06F6">
      <w:pPr>
        <w:pStyle w:val="ListParagraph"/>
        <w:numPr>
          <w:ilvl w:val="0"/>
          <w:numId w:val="1"/>
        </w:numPr>
        <w:spacing w:after="0"/>
      </w:pPr>
      <w:r>
        <w:t xml:space="preserve">Background – Lifesciences degree like medicine, pharmacy, biotechnology and chemistry are </w:t>
      </w:r>
      <w:r w:rsidR="008E4624">
        <w:t xml:space="preserve">usually preferred. </w:t>
      </w:r>
      <w:r>
        <w:t xml:space="preserve"> </w:t>
      </w:r>
    </w:p>
    <w:p w14:paraId="3B75D358" w14:textId="77777777" w:rsidR="00CC06F6" w:rsidRDefault="00CC06F6" w:rsidP="00CC06F6">
      <w:pPr>
        <w:pStyle w:val="ListParagraph"/>
        <w:numPr>
          <w:ilvl w:val="0"/>
          <w:numId w:val="1"/>
        </w:numPr>
        <w:spacing w:after="0"/>
      </w:pPr>
      <w:r>
        <w:t xml:space="preserve">Experience – Previous experience or knowledge about clinical trials, regulatory affairs or pharmacovigilance can be an advantage. </w:t>
      </w:r>
    </w:p>
    <w:p w14:paraId="3239A173" w14:textId="6DBAA30B" w:rsidR="00CC06F6" w:rsidRDefault="00CC06F6" w:rsidP="00CC06F6">
      <w:pPr>
        <w:pStyle w:val="ListParagraph"/>
        <w:numPr>
          <w:ilvl w:val="0"/>
          <w:numId w:val="1"/>
        </w:numPr>
        <w:spacing w:after="0"/>
      </w:pPr>
      <w:r>
        <w:t xml:space="preserve">Certification – A </w:t>
      </w:r>
      <w:hyperlink r:id="rId8" w:history="1">
        <w:r w:rsidRPr="0029097C">
          <w:rPr>
            <w:rStyle w:val="Hyperlink"/>
          </w:rPr>
          <w:t>certification program in medical writing</w:t>
        </w:r>
      </w:hyperlink>
      <w:r>
        <w:t xml:space="preserve"> may provide necessary exposure to the various clinical research and regulatory documents. </w:t>
      </w:r>
    </w:p>
    <w:p w14:paraId="67F38161" w14:textId="6EC14A9A" w:rsidR="00CC06F6" w:rsidRDefault="00CC06F6" w:rsidP="00CC06F6">
      <w:pPr>
        <w:pStyle w:val="ListParagraph"/>
        <w:numPr>
          <w:ilvl w:val="0"/>
          <w:numId w:val="1"/>
        </w:numPr>
        <w:spacing w:after="0"/>
      </w:pPr>
      <w:r>
        <w:t>Soft skills – Apart from good writing skills</w:t>
      </w:r>
      <w:r w:rsidR="008E4624">
        <w:t>.</w:t>
      </w:r>
      <w:r>
        <w:t xml:space="preserve"> a medical writer must have good oral communications and project management skills. </w:t>
      </w:r>
    </w:p>
    <w:p w14:paraId="03B766D2" w14:textId="77777777" w:rsidR="00CC06F6" w:rsidRDefault="00CC06F6" w:rsidP="00CC06F6">
      <w:pPr>
        <w:spacing w:after="0"/>
      </w:pPr>
    </w:p>
    <w:p w14:paraId="2DF02E14" w14:textId="71DE4380" w:rsidR="00CC06F6" w:rsidRDefault="008E4624" w:rsidP="00CC06F6">
      <w:pPr>
        <w:spacing w:after="0"/>
      </w:pPr>
      <w:r>
        <w:t xml:space="preserve">CROs usually aim to proliferate the markets with their newly launched products, and preparing these communication materials becomes crucial for creating the identity for the products. </w:t>
      </w:r>
      <w:hyperlink r:id="rId9" w:history="1">
        <w:r w:rsidR="00CC06F6" w:rsidRPr="0029097C">
          <w:rPr>
            <w:rStyle w:val="Hyperlink"/>
          </w:rPr>
          <w:t>Medical writers</w:t>
        </w:r>
      </w:hyperlink>
      <w:r w:rsidR="00CC06F6">
        <w:t xml:space="preserve"> </w:t>
      </w:r>
      <w:r w:rsidR="0029097C">
        <w:t>perform</w:t>
      </w:r>
      <w:r w:rsidR="00CC06F6">
        <w:t xml:space="preserve"> a key role in enabling this process. If you are the one who </w:t>
      </w:r>
      <w:r>
        <w:t xml:space="preserve">is </w:t>
      </w:r>
      <w:r w:rsidR="00CC06F6">
        <w:t>look</w:t>
      </w:r>
      <w:r>
        <w:t>ing</w:t>
      </w:r>
      <w:r w:rsidR="00CC06F6">
        <w:t xml:space="preserve"> out for </w:t>
      </w:r>
      <w:r>
        <w:t xml:space="preserve">an </w:t>
      </w:r>
      <w:r w:rsidR="00CC06F6">
        <w:t xml:space="preserve">adventurous profession and </w:t>
      </w:r>
      <w:r>
        <w:t xml:space="preserve">are </w:t>
      </w:r>
      <w:r w:rsidR="00CC06F6">
        <w:t>good in juggling multiple works, medical writing is the profession you must explore</w:t>
      </w:r>
      <w:r>
        <w:t>!</w:t>
      </w:r>
    </w:p>
    <w:p w14:paraId="532FCC16" w14:textId="7BDC8114" w:rsidR="00FD5B22" w:rsidRDefault="00FD5B22" w:rsidP="00FD5B22">
      <w:pPr>
        <w:spacing w:after="0"/>
      </w:pPr>
      <w:r>
        <w:t xml:space="preserve"> </w:t>
      </w:r>
    </w:p>
    <w:sectPr w:rsidR="00FD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143"/>
    <w:multiLevelType w:val="hybridMultilevel"/>
    <w:tmpl w:val="EAB0F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1B"/>
    <w:rsid w:val="00014370"/>
    <w:rsid w:val="00046630"/>
    <w:rsid w:val="00057A20"/>
    <w:rsid w:val="0006681B"/>
    <w:rsid w:val="000C7780"/>
    <w:rsid w:val="002240C1"/>
    <w:rsid w:val="0029097C"/>
    <w:rsid w:val="00294DB7"/>
    <w:rsid w:val="003806CF"/>
    <w:rsid w:val="0040769E"/>
    <w:rsid w:val="00417D57"/>
    <w:rsid w:val="0042341B"/>
    <w:rsid w:val="004571E5"/>
    <w:rsid w:val="004646DB"/>
    <w:rsid w:val="00467EDE"/>
    <w:rsid w:val="00471A1B"/>
    <w:rsid w:val="00493F71"/>
    <w:rsid w:val="00580F18"/>
    <w:rsid w:val="00654DB7"/>
    <w:rsid w:val="006971D7"/>
    <w:rsid w:val="006A2DCA"/>
    <w:rsid w:val="007254D1"/>
    <w:rsid w:val="0086350B"/>
    <w:rsid w:val="008968C0"/>
    <w:rsid w:val="008D719F"/>
    <w:rsid w:val="008E4624"/>
    <w:rsid w:val="00993951"/>
    <w:rsid w:val="009D41C9"/>
    <w:rsid w:val="00A029E3"/>
    <w:rsid w:val="00A92F2A"/>
    <w:rsid w:val="00A9749D"/>
    <w:rsid w:val="00B15B43"/>
    <w:rsid w:val="00B31821"/>
    <w:rsid w:val="00B41089"/>
    <w:rsid w:val="00BB5821"/>
    <w:rsid w:val="00CC06F6"/>
    <w:rsid w:val="00CC4420"/>
    <w:rsid w:val="00CC5CAC"/>
    <w:rsid w:val="00D128D6"/>
    <w:rsid w:val="00D623F9"/>
    <w:rsid w:val="00DF15AC"/>
    <w:rsid w:val="00EC4505"/>
    <w:rsid w:val="00F23EB1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E6DC"/>
  <w15:chartTrackingRefBased/>
  <w15:docId w15:val="{7E473E67-83AF-46E2-BDF1-BB304538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edicalwriting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medicalwriting.com/blog/2019/05/23/what-are-the-different-types-of-medical-writing-healthcare-communi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medicalwriting.com/blog/2019/05/23/what-is-medical-writin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medicalwriting.com/blog/2019/05/23/who-hires-a-medical-wri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E17E-0CD4-475A-B52D-1ADB59C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Vishwanand Govindaraju</dc:creator>
  <cp:keywords/>
  <dc:description/>
  <cp:lastModifiedBy>samrat vishwanand</cp:lastModifiedBy>
  <cp:revision>14</cp:revision>
  <dcterms:created xsi:type="dcterms:W3CDTF">2020-06-17T07:50:00Z</dcterms:created>
  <dcterms:modified xsi:type="dcterms:W3CDTF">2020-06-19T11:28:00Z</dcterms:modified>
</cp:coreProperties>
</file>